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BA" w:rsidRDefault="00E212BA" w:rsidP="00E212BA">
      <w:r>
        <w:t xml:space="preserve">AMON www.nonsolovele.com </w:t>
      </w:r>
    </w:p>
    <w:p w:rsidR="00E212BA" w:rsidRDefault="00E212BA" w:rsidP="00E212BA">
      <w:r>
        <w:t xml:space="preserve"> </w:t>
      </w:r>
    </w:p>
    <w:p w:rsidR="00E212BA" w:rsidRDefault="00E212BA" w:rsidP="00E212BA">
      <w:r>
        <w:t>Regolamento di stazza per model</w:t>
      </w:r>
      <w:r w:rsidR="002724D5">
        <w:t>l</w:t>
      </w:r>
      <w:r>
        <w:t>i  MONSOON / LEGEND</w:t>
      </w:r>
    </w:p>
    <w:p w:rsidR="00E212BA" w:rsidRDefault="0035621E" w:rsidP="00E212BA">
      <w:r>
        <w:t>Rev. 1 gennaio 2106</w:t>
      </w:r>
    </w:p>
    <w:p w:rsidR="00E212BA" w:rsidRDefault="00E212BA" w:rsidP="00E212BA">
      <w:r>
        <w:t xml:space="preserve"> </w:t>
      </w:r>
      <w:r w:rsidR="009B29FA">
        <w:t>Premessa:</w:t>
      </w:r>
    </w:p>
    <w:p w:rsidR="00E212BA" w:rsidRDefault="00F40C24" w:rsidP="00E212BA">
      <w:r>
        <w:t xml:space="preserve">MONSOON e LEGEND sono </w:t>
      </w:r>
      <w:r w:rsidR="00E212BA">
        <w:t xml:space="preserve"> nomi commerciali di 2 modelli di produzione cinese venduti in scatola di montaggio e facilmente reperibili on line sui siti specializzati.</w:t>
      </w:r>
    </w:p>
    <w:p w:rsidR="00E212BA" w:rsidRDefault="00E212BA" w:rsidP="00E212BA">
      <w:r>
        <w:t>Tali modelli,</w:t>
      </w:r>
      <w:r w:rsidR="002C4801">
        <w:t xml:space="preserve"> </w:t>
      </w:r>
      <w:r>
        <w:t xml:space="preserve"> sono caratterizzati da costo contenuto e facilità di montaggio, </w:t>
      </w:r>
      <w:r w:rsidR="00F40C24">
        <w:t xml:space="preserve">e </w:t>
      </w:r>
      <w:r w:rsidR="002C4801">
        <w:t>, data l’equivalenza delle loro caratteristiche, consentono</w:t>
      </w:r>
      <w:r>
        <w:t xml:space="preserve"> la creazione di una classe di ingresso </w:t>
      </w:r>
      <w:r w:rsidR="002C4801">
        <w:t>alla pratica del modellismo navigante a vela.</w:t>
      </w:r>
    </w:p>
    <w:p w:rsidR="00E212BA" w:rsidRDefault="00ED3B44" w:rsidP="00E212BA">
      <w:r>
        <w:t>Le prestazioni dei modelli possono essere migliorate con alcune modifiche</w:t>
      </w:r>
      <w:r w:rsidR="002724D5">
        <w:t xml:space="preserve"> che comunque non spostano in modo</w:t>
      </w:r>
      <w:r>
        <w:t xml:space="preserve"> </w:t>
      </w:r>
      <w:r w:rsidR="002724D5">
        <w:t xml:space="preserve"> significativo le caratteristiche di</w:t>
      </w:r>
      <w:r>
        <w:t xml:space="preserve"> </w:t>
      </w:r>
      <w:r w:rsidR="002724D5">
        <w:t xml:space="preserve"> semplicità ed economicità del modello.</w:t>
      </w:r>
    </w:p>
    <w:p w:rsidR="00E212BA" w:rsidRDefault="00E212BA" w:rsidP="00E212BA">
      <w:r>
        <w:t xml:space="preserve">Il presente regolamento espone le possibile variazioni che possono essere apportate al modello base ed alcune precisazioni sulle parti non contenute nella scatola di montaggio. </w:t>
      </w:r>
    </w:p>
    <w:p w:rsidR="00E212BA" w:rsidRDefault="00E212BA" w:rsidP="00E212BA">
      <w:r>
        <w:t>Tutto ciò che non è espressamente consentito dal presente regolamento deve essere obbligatoriamente conforme al contenuto e alle istruzioni della scatola di montaggio.</w:t>
      </w:r>
    </w:p>
    <w:p w:rsidR="00E212BA" w:rsidRDefault="00E212BA" w:rsidP="00E212BA">
      <w:r>
        <w:t xml:space="preserve"> </w:t>
      </w:r>
      <w:r w:rsidR="009B29FA">
        <w:t>Regolamento:</w:t>
      </w:r>
    </w:p>
    <w:p w:rsidR="00E212BA" w:rsidRDefault="00E212BA" w:rsidP="00E212BA">
      <w:r>
        <w:t xml:space="preserve">1. Radiocomando: è consentito l’uso di soli due canali a bordo, uno </w:t>
      </w:r>
      <w:r w:rsidR="000A2B64">
        <w:t xml:space="preserve">per la regolazione delle vele, </w:t>
      </w:r>
      <w:r>
        <w:t>ed uno per il timone. La frequenza, il numero di canali della trasm</w:t>
      </w:r>
      <w:r w:rsidR="000A2B64">
        <w:t xml:space="preserve">ittente e della ricevente sono </w:t>
      </w:r>
      <w:r>
        <w:t>liberi. Si consiglia di avere almeno due frequenze o una radio</w:t>
      </w:r>
      <w:r w:rsidR="000A2B64">
        <w:t xml:space="preserve"> con frequenza variabile (tipo </w:t>
      </w:r>
      <w:r>
        <w:t>multifrequenza o 2.4</w:t>
      </w:r>
      <w:r w:rsidR="000A2B64">
        <w:t xml:space="preserve"> </w:t>
      </w:r>
      <w:proofErr w:type="spellStart"/>
      <w:r w:rsidR="000A2B64">
        <w:t>Ghz</w:t>
      </w:r>
      <w:proofErr w:type="spellEnd"/>
      <w:r>
        <w:t xml:space="preserve">) . </w:t>
      </w:r>
    </w:p>
    <w:p w:rsidR="00E212BA" w:rsidRDefault="00E212BA" w:rsidP="00E212BA">
      <w:r>
        <w:t>2. Verricello e servo del timone: è consentito di utilizzare qualsi</w:t>
      </w:r>
      <w:r w:rsidR="000A2B64">
        <w:t xml:space="preserve">asi tipo di verricello, per il </w:t>
      </w:r>
      <w:r>
        <w:t>comando delle vele, sia esso a leva o a tamburo. Le vele si</w:t>
      </w:r>
      <w:r w:rsidR="000A2B64">
        <w:t xml:space="preserve"> muoveranno parallelamente, la </w:t>
      </w:r>
      <w:r>
        <w:t>realizzazione del collegamento delle scotte al verricello è libera ma i p</w:t>
      </w:r>
      <w:r w:rsidR="000A2B64">
        <w:t xml:space="preserve">unti di scotta sia della randa </w:t>
      </w:r>
      <w:r>
        <w:t>che del fiocco sul ponte devono essere quelli previsti dalla sc</w:t>
      </w:r>
      <w:r w:rsidR="000A2B64">
        <w:t xml:space="preserve">atola di montaggio. E’ altresì </w:t>
      </w:r>
      <w:r>
        <w:t xml:space="preserve">consentito l’uso di qualsiasi tipo di servo per il timone. </w:t>
      </w:r>
    </w:p>
    <w:p w:rsidR="000A2B64" w:rsidRDefault="00E212BA" w:rsidP="00E212BA">
      <w:r>
        <w:t xml:space="preserve">3. Batterie: il tipo ed il numero di batterie utilizzabile è libero. </w:t>
      </w:r>
    </w:p>
    <w:p w:rsidR="00E212BA" w:rsidRDefault="00E212BA" w:rsidP="00E212BA">
      <w:r>
        <w:t>4. Squadr</w:t>
      </w:r>
      <w:r w:rsidR="002724D5">
        <w:t xml:space="preserve">etta del timone: è consentito </w:t>
      </w:r>
      <w:r>
        <w:t xml:space="preserve"> utilizzare altre squadr</w:t>
      </w:r>
      <w:r w:rsidR="000A2B64">
        <w:t xml:space="preserve">ette sull’asse del timone, con </w:t>
      </w:r>
      <w:r>
        <w:t xml:space="preserve">diversa lunghezza, per aggiustarle alla corsa del servo utilizzato. </w:t>
      </w:r>
    </w:p>
    <w:p w:rsidR="000A2B64" w:rsidRDefault="00E212BA" w:rsidP="00E212BA">
      <w:r>
        <w:t>5. Albero: L’albero può essere sostituito co</w:t>
      </w:r>
      <w:r w:rsidR="00ED3B44">
        <w:t xml:space="preserve">n un albero </w:t>
      </w:r>
      <w:r w:rsidR="00ED3B44" w:rsidRPr="00857FA0">
        <w:t xml:space="preserve">unico in </w:t>
      </w:r>
      <w:r w:rsidR="0035621E" w:rsidRPr="00857FA0">
        <w:t>alluminio</w:t>
      </w:r>
      <w:r w:rsidRPr="00857FA0">
        <w:t xml:space="preserve">, </w:t>
      </w:r>
      <w:r w:rsidR="0035621E" w:rsidRPr="00857FA0">
        <w:t>purché</w:t>
      </w:r>
      <w:r w:rsidRPr="00857FA0">
        <w:t xml:space="preserve"> </w:t>
      </w:r>
      <w:r>
        <w:t>la lunghezza fuori coperta sia uguale a quello or</w:t>
      </w:r>
      <w:r w:rsidR="000A2B64">
        <w:t>iginale, l’albero in un unico pezzo deve avere sezione circolare con diametro pari a 10 mm</w:t>
      </w:r>
      <w:r w:rsidR="00FB0619">
        <w:t xml:space="preserve">;  la posizione del piede d’ albero non può essere variata rispetto all’ originale. </w:t>
      </w:r>
    </w:p>
    <w:p w:rsidR="00FB0619" w:rsidRDefault="000A2B64" w:rsidP="00E212BA">
      <w:r>
        <w:t xml:space="preserve">6. Sartiame e crocette </w:t>
      </w:r>
      <w:r w:rsidR="00ED3B44">
        <w:t xml:space="preserve">Il sartiame può essere </w:t>
      </w:r>
      <w:r w:rsidR="00E212BA">
        <w:t>sostituito con cavetto metallico o tessile, è consentito l’uso di arridat</w:t>
      </w:r>
      <w:r w:rsidR="00ED3B44">
        <w:t xml:space="preserve">oi al posto dei biscottini. Il </w:t>
      </w:r>
      <w:r w:rsidR="00E212BA">
        <w:t xml:space="preserve">numero </w:t>
      </w:r>
      <w:r w:rsidR="00ED3B44">
        <w:t>d</w:t>
      </w:r>
      <w:r>
        <w:t xml:space="preserve">elle </w:t>
      </w:r>
      <w:r w:rsidRPr="00857FA0">
        <w:t xml:space="preserve">sartie </w:t>
      </w:r>
      <w:r w:rsidR="00E66532" w:rsidRPr="00857FA0">
        <w:t xml:space="preserve">non </w:t>
      </w:r>
      <w:r w:rsidRPr="00857FA0">
        <w:t xml:space="preserve">può </w:t>
      </w:r>
      <w:r>
        <w:t>essere variato.</w:t>
      </w:r>
    </w:p>
    <w:p w:rsidR="00E212BA" w:rsidRDefault="00ED3B44" w:rsidP="00E212BA">
      <w:r>
        <w:t xml:space="preserve">Il numero e la posizione delle </w:t>
      </w:r>
      <w:r w:rsidRPr="00857FA0">
        <w:t xml:space="preserve">crocette </w:t>
      </w:r>
      <w:r w:rsidR="00E66532" w:rsidRPr="00857FA0">
        <w:t xml:space="preserve">non </w:t>
      </w:r>
      <w:r w:rsidRPr="00857FA0">
        <w:t xml:space="preserve">può </w:t>
      </w:r>
      <w:r>
        <w:t>essere variato , è’ consentito utilizzare</w:t>
      </w:r>
      <w:r w:rsidR="00E212BA">
        <w:t xml:space="preserve"> crocette m</w:t>
      </w:r>
      <w:r>
        <w:t xml:space="preserve">etalliche o in altri materiali </w:t>
      </w:r>
      <w:r w:rsidR="00E212BA">
        <w:t>al posto dell</w:t>
      </w:r>
      <w:r>
        <w:t>e originali di plastica</w:t>
      </w:r>
    </w:p>
    <w:p w:rsidR="000A2B64" w:rsidRDefault="002724D5" w:rsidP="000A2B64">
      <w:r>
        <w:lastRenderedPageBreak/>
        <w:t xml:space="preserve">7. </w:t>
      </w:r>
      <w:r w:rsidR="000A2B64">
        <w:t xml:space="preserve">Boma Randa e Boma fiocco: il boma </w:t>
      </w:r>
      <w:r>
        <w:t xml:space="preserve"> (</w:t>
      </w:r>
      <w:r w:rsidR="000A2B64">
        <w:t>randa e/o fiocco</w:t>
      </w:r>
      <w:r>
        <w:t>)</w:t>
      </w:r>
      <w:r w:rsidR="000A2B64">
        <w:t xml:space="preserve"> può essere sostituito  con pezzi equivalenti  di sezione  circolare massima pari a 10 mm,</w:t>
      </w:r>
      <w:r w:rsidRPr="002724D5">
        <w:t xml:space="preserve"> </w:t>
      </w:r>
      <w:r>
        <w:t xml:space="preserve">è consentito  utilizzare accessori  per consentire il passaggio e la regolazione delle scotte . </w:t>
      </w:r>
    </w:p>
    <w:p w:rsidR="000A2B64" w:rsidRDefault="002724D5" w:rsidP="000A2B64">
      <w:r>
        <w:t xml:space="preserve">8. </w:t>
      </w:r>
      <w:proofErr w:type="spellStart"/>
      <w:r w:rsidR="000A2B64">
        <w:t>Vang</w:t>
      </w:r>
      <w:proofErr w:type="spellEnd"/>
      <w:r w:rsidR="000A2B64">
        <w:t xml:space="preserve">: il </w:t>
      </w:r>
      <w:proofErr w:type="spellStart"/>
      <w:r w:rsidR="000A2B64">
        <w:t>Vang</w:t>
      </w:r>
      <w:proofErr w:type="spellEnd"/>
      <w:r w:rsidR="000A2B64">
        <w:t xml:space="preserve"> può essere sostituito con uno equivalente </w:t>
      </w:r>
      <w:proofErr w:type="spellStart"/>
      <w:r w:rsidR="000A2B64">
        <w:t>purchè</w:t>
      </w:r>
      <w:proofErr w:type="spellEnd"/>
      <w:r w:rsidR="000A2B64">
        <w:t xml:space="preserve"> non regolabile se non in trazione ( ad esempio tramite un </w:t>
      </w:r>
      <w:proofErr w:type="spellStart"/>
      <w:r w:rsidR="000A2B64">
        <w:t>scottina</w:t>
      </w:r>
      <w:proofErr w:type="spellEnd"/>
      <w:r w:rsidR="000A2B64">
        <w:t xml:space="preserve"> dotata di biscottino di regolazione)</w:t>
      </w:r>
    </w:p>
    <w:p w:rsidR="00FB0619" w:rsidRPr="00857FA0" w:rsidRDefault="000A2B64" w:rsidP="00E212BA">
      <w:r>
        <w:t xml:space="preserve">Si noti che il </w:t>
      </w:r>
      <w:proofErr w:type="spellStart"/>
      <w:r>
        <w:t>Vang</w:t>
      </w:r>
      <w:proofErr w:type="spellEnd"/>
      <w:r>
        <w:t xml:space="preserve"> originale ha solo funzione</w:t>
      </w:r>
      <w:r w:rsidR="00FB0619">
        <w:t xml:space="preserve">  di supporto alla cerniera del boma e non sono consentite </w:t>
      </w:r>
      <w:r w:rsidR="00FB0619" w:rsidRPr="00857FA0">
        <w:t>regolazioni sul piano verticale.</w:t>
      </w:r>
    </w:p>
    <w:p w:rsidR="00E212BA" w:rsidRPr="00857FA0" w:rsidRDefault="00CF5836" w:rsidP="00E212BA">
      <w:r w:rsidRPr="00857FA0">
        <w:t>9</w:t>
      </w:r>
      <w:r w:rsidR="00FB0619" w:rsidRPr="00857FA0">
        <w:t xml:space="preserve">. Vele: </w:t>
      </w:r>
      <w:r w:rsidR="00E212BA" w:rsidRPr="00857FA0">
        <w:t xml:space="preserve">le vele </w:t>
      </w:r>
      <w:r w:rsidR="00E66532" w:rsidRPr="00857FA0">
        <w:t xml:space="preserve">originali </w:t>
      </w:r>
      <w:r w:rsidR="00E212BA" w:rsidRPr="00857FA0">
        <w:t xml:space="preserve">possono essere sostituite </w:t>
      </w:r>
      <w:r w:rsidR="00FB0619" w:rsidRPr="00857FA0">
        <w:t xml:space="preserve">con vele di materiale a scelta, </w:t>
      </w:r>
      <w:r w:rsidR="00E212BA" w:rsidRPr="00857FA0">
        <w:t>devono essere tassativamente rispettate le dimensioni e le superfici delle</w:t>
      </w:r>
      <w:r w:rsidR="00FB0619" w:rsidRPr="00857FA0">
        <w:t xml:space="preserve"> vele </w:t>
      </w:r>
      <w:r w:rsidR="00E212BA" w:rsidRPr="00857FA0">
        <w:t xml:space="preserve">originali; </w:t>
      </w:r>
      <w:r w:rsidR="00E66532" w:rsidRPr="00857FA0">
        <w:t>sia la randa che il fiocco Le vele devono essere costruite in un sol pezzo. Non è consentita  la costruzione a pannelli</w:t>
      </w:r>
      <w:r w:rsidR="00E212BA" w:rsidRPr="00857FA0">
        <w:t xml:space="preserve"> </w:t>
      </w:r>
      <w:r w:rsidR="00E66532" w:rsidRPr="00857FA0">
        <w:t xml:space="preserve"> (</w:t>
      </w:r>
      <w:r w:rsidR="00E212BA" w:rsidRPr="00857FA0">
        <w:t>ferzi</w:t>
      </w:r>
      <w:r w:rsidR="00E66532" w:rsidRPr="00857FA0">
        <w:t xml:space="preserve">). </w:t>
      </w:r>
      <w:r w:rsidR="00E212BA" w:rsidRPr="00857FA0">
        <w:t xml:space="preserve"> </w:t>
      </w:r>
    </w:p>
    <w:p w:rsidR="00FB0619" w:rsidRPr="00857FA0" w:rsidRDefault="00FB0619" w:rsidP="00E212BA">
      <w:r w:rsidRPr="00857FA0">
        <w:t>N</w:t>
      </w:r>
      <w:r w:rsidR="00E212BA" w:rsidRPr="00857FA0">
        <w:t>on è consentito l’ uso di vele agg</w:t>
      </w:r>
      <w:r w:rsidRPr="00857FA0">
        <w:t>iuntive oltre a randa e fiocco ,</w:t>
      </w:r>
      <w:r w:rsidR="00E66532" w:rsidRPr="00857FA0">
        <w:t xml:space="preserve"> </w:t>
      </w:r>
      <w:r w:rsidR="00E212BA" w:rsidRPr="00857FA0">
        <w:t xml:space="preserve">la randa </w:t>
      </w:r>
      <w:r w:rsidR="00E66532" w:rsidRPr="00857FA0">
        <w:t xml:space="preserve">può essere costruita in materiale diverso dal fiocco. </w:t>
      </w:r>
      <w:r w:rsidR="00E212BA" w:rsidRPr="00857FA0">
        <w:t xml:space="preserve">I </w:t>
      </w:r>
      <w:r w:rsidRPr="00857FA0">
        <w:t>E’</w:t>
      </w:r>
      <w:r w:rsidR="00E212BA" w:rsidRPr="00857FA0">
        <w:t xml:space="preserve"> consentito utilizzare dei rinforzi di tessuto adesivo </w:t>
      </w:r>
      <w:r w:rsidRPr="00857FA0">
        <w:t>negli angoli</w:t>
      </w:r>
      <w:r w:rsidR="009F7950" w:rsidRPr="00857FA0">
        <w:t xml:space="preserve"> e nelle tasche delle stecche . Sono consentiti </w:t>
      </w:r>
      <w:r w:rsidRPr="00857FA0">
        <w:t xml:space="preserve"> degli occhielli </w:t>
      </w:r>
      <w:r w:rsidR="00E212BA" w:rsidRPr="00857FA0">
        <w:t>metallici per rin</w:t>
      </w:r>
      <w:r w:rsidRPr="00857FA0">
        <w:t xml:space="preserve">forzare i fori dei canestrelli </w:t>
      </w:r>
    </w:p>
    <w:p w:rsidR="00E212BA" w:rsidRDefault="00FB0619" w:rsidP="00E212BA">
      <w:r>
        <w:t>E’</w:t>
      </w:r>
      <w:r w:rsidR="00E212BA">
        <w:t xml:space="preserve"> consentito l’utilizzo di sistemi alternativi a quello </w:t>
      </w:r>
      <w:r>
        <w:t xml:space="preserve">della scatola di montaggio per </w:t>
      </w:r>
      <w:r w:rsidR="00E212BA">
        <w:t>fissare gli angoli della randa e de</w:t>
      </w:r>
      <w:r>
        <w:t xml:space="preserve">l fiocco ai boma ed all’albero, </w:t>
      </w:r>
      <w:r w:rsidR="00E212BA">
        <w:t xml:space="preserve">è consentito l’ uso di stecche o rinforzi alle vele </w:t>
      </w:r>
    </w:p>
    <w:p w:rsidR="00E212BA" w:rsidRDefault="00FB0619" w:rsidP="00E212BA">
      <w:r>
        <w:t>L</w:t>
      </w:r>
      <w:r w:rsidR="00E212BA">
        <w:t>e vele possono essere di colore diverso dall’ origin</w:t>
      </w:r>
      <w:r>
        <w:t>ale e non rispettarne la grafica,</w:t>
      </w:r>
      <w:r w:rsidR="00F40C24">
        <w:t xml:space="preserve"> </w:t>
      </w:r>
      <w:r w:rsidR="00E212BA">
        <w:t xml:space="preserve">devono essere riportati i numeri velici su ambo le </w:t>
      </w:r>
      <w:r>
        <w:t xml:space="preserve">facce della randa in posizione </w:t>
      </w:r>
      <w:r w:rsidR="00F40C24">
        <w:t>sfalsata e</w:t>
      </w:r>
      <w:r w:rsidR="00E212BA">
        <w:t xml:space="preserve"> devono misurare almeno 100 mm. in altezza </w:t>
      </w:r>
    </w:p>
    <w:p w:rsidR="00E212BA" w:rsidRDefault="00CF5836" w:rsidP="00E212BA">
      <w:r>
        <w:t>10</w:t>
      </w:r>
      <w:r w:rsidR="00E212BA">
        <w:t xml:space="preserve">. Mantiglio del fiocco: è consentito l’uso di un mantiglio del boma del fiocco. </w:t>
      </w:r>
    </w:p>
    <w:p w:rsidR="00FB0619" w:rsidRDefault="00CF5836" w:rsidP="00E212BA">
      <w:r>
        <w:t>11</w:t>
      </w:r>
      <w:r w:rsidR="00E212BA">
        <w:t>. Contrappeso sul boma del fiocco: è consentito l’uso di un pe</w:t>
      </w:r>
      <w:r w:rsidR="00FB0619">
        <w:t xml:space="preserve">so sull’estremità del boma del </w:t>
      </w:r>
      <w:r w:rsidR="00F40C24">
        <w:t xml:space="preserve">fiocco per facilitare </w:t>
      </w:r>
      <w:r w:rsidR="00E212BA">
        <w:t xml:space="preserve"> l’apertura a farfalla nell’andatura di poppa.</w:t>
      </w:r>
    </w:p>
    <w:p w:rsidR="00E212BA" w:rsidRPr="00857FA0" w:rsidRDefault="00F40C24" w:rsidP="00E212BA">
      <w:r w:rsidRPr="00857FA0">
        <w:t xml:space="preserve">12. </w:t>
      </w:r>
      <w:r w:rsidR="009F7950" w:rsidRPr="00857FA0">
        <w:t xml:space="preserve">Non è consentita la sostituzione del bulbo dal pezzo originale, che comunque può essere sostituito con </w:t>
      </w:r>
      <w:bookmarkStart w:id="0" w:name="_GoBack"/>
      <w:bookmarkEnd w:id="0"/>
      <w:r w:rsidR="009F7950" w:rsidRPr="00857FA0">
        <w:t xml:space="preserve">un pezzo di ricambio identico,  il peso di bulbo + deriva  deve essere compreso tra </w:t>
      </w:r>
      <w:r w:rsidR="00FB0619" w:rsidRPr="00857FA0">
        <w:t xml:space="preserve"> 1</w:t>
      </w:r>
      <w:r w:rsidR="009F7950" w:rsidRPr="00857FA0">
        <w:t>7</w:t>
      </w:r>
      <w:r w:rsidR="00FB0619" w:rsidRPr="00857FA0">
        <w:t>00 e 1</w:t>
      </w:r>
      <w:r w:rsidR="009F7950" w:rsidRPr="00857FA0">
        <w:t>8</w:t>
      </w:r>
      <w:r w:rsidR="00FB0619" w:rsidRPr="00857FA0">
        <w:t xml:space="preserve">00 gr </w:t>
      </w:r>
      <w:r w:rsidR="00E212BA" w:rsidRPr="00857FA0">
        <w:t xml:space="preserve"> </w:t>
      </w:r>
    </w:p>
    <w:p w:rsidR="002724D5" w:rsidRDefault="009B29FA" w:rsidP="00E212BA">
      <w:r>
        <w:t>13</w:t>
      </w:r>
      <w:r w:rsidR="00E212BA">
        <w:t xml:space="preserve">. </w:t>
      </w:r>
      <w:r w:rsidR="00FB0619">
        <w:t>Dislocamento (peso)</w:t>
      </w:r>
      <w:r w:rsidR="00E212BA">
        <w:t xml:space="preserve">. Il peso della barca </w:t>
      </w:r>
      <w:r w:rsidR="00FB0619">
        <w:t xml:space="preserve">completamente armata, batterie </w:t>
      </w:r>
      <w:r w:rsidR="00E212BA">
        <w:t>incluse, non</w:t>
      </w:r>
      <w:r w:rsidR="00FB0619">
        <w:t xml:space="preserve"> dovrà essere inferiore ai 3.000</w:t>
      </w:r>
      <w:r w:rsidR="00E212BA">
        <w:t xml:space="preserve"> grammi .</w:t>
      </w:r>
    </w:p>
    <w:p w:rsidR="00CF5836" w:rsidRDefault="009B29FA" w:rsidP="00E212BA">
      <w:r>
        <w:t>14</w:t>
      </w:r>
      <w:r w:rsidR="00CF5836">
        <w:t xml:space="preserve">. </w:t>
      </w:r>
      <w:r w:rsidR="002724D5">
        <w:t>Deriva e Timone</w:t>
      </w:r>
      <w:r w:rsidR="00E212BA">
        <w:t xml:space="preserve"> </w:t>
      </w:r>
      <w:r w:rsidR="00CF5836">
        <w:t>: la deriva ed il timone non possono essere alterarti in nessun modo rispetto alla scatola di montaggio</w:t>
      </w:r>
    </w:p>
    <w:p w:rsidR="00F40C24" w:rsidRDefault="009B29FA" w:rsidP="00E212BA">
      <w:r>
        <w:t>15</w:t>
      </w:r>
      <w:r w:rsidR="00CF5836">
        <w:t xml:space="preserve">. Varie </w:t>
      </w:r>
    </w:p>
    <w:p w:rsidR="00CF5836" w:rsidRDefault="00E212BA" w:rsidP="00E212BA">
      <w:r>
        <w:t>Non sono ammesse appendici idrodin</w:t>
      </w:r>
      <w:r w:rsidR="00CF5836">
        <w:t xml:space="preserve">amiche di qualunque genere (ad </w:t>
      </w:r>
      <w:r>
        <w:t>esempio a</w:t>
      </w:r>
      <w:r w:rsidR="00CF5836">
        <w:t xml:space="preserve">lette sul bulbo o sullo scafo) </w:t>
      </w:r>
    </w:p>
    <w:p w:rsidR="00E212BA" w:rsidRDefault="00CF5836" w:rsidP="00E212BA">
      <w:r>
        <w:t>N</w:t>
      </w:r>
      <w:r w:rsidR="00E212BA">
        <w:t>on è consentito l’ uso di sistemi di aggancio e</w:t>
      </w:r>
      <w:r>
        <w:t xml:space="preserve"> manovra del fiocco diverso da </w:t>
      </w:r>
      <w:r w:rsidR="00E212BA">
        <w:t xml:space="preserve">quello che prevede un boma dedicato (proibito il cosiddetto “balestrone”) </w:t>
      </w:r>
    </w:p>
    <w:p w:rsidR="00E212BA" w:rsidRDefault="00CF5836" w:rsidP="00E212BA">
      <w:r>
        <w:t>S</w:t>
      </w:r>
      <w:r w:rsidR="00E212BA">
        <w:t>ono ammessi interventi estetici di qualunque</w:t>
      </w:r>
      <w:r>
        <w:t xml:space="preserve"> genere (colorazione, stemmi o </w:t>
      </w:r>
      <w:r w:rsidR="00E212BA">
        <w:t xml:space="preserve">insegne, dettaglio del boma e della coperta, </w:t>
      </w:r>
      <w:proofErr w:type="spellStart"/>
      <w:r w:rsidR="00E212BA">
        <w:t>etc</w:t>
      </w:r>
      <w:proofErr w:type="spellEnd"/>
      <w:r w:rsidR="00E212BA">
        <w:t xml:space="preserve">). </w:t>
      </w:r>
    </w:p>
    <w:sectPr w:rsidR="00E21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BA"/>
    <w:rsid w:val="000A2B64"/>
    <w:rsid w:val="00172F58"/>
    <w:rsid w:val="002724D5"/>
    <w:rsid w:val="002C1008"/>
    <w:rsid w:val="002C4801"/>
    <w:rsid w:val="0035621E"/>
    <w:rsid w:val="0067542F"/>
    <w:rsid w:val="00857FA0"/>
    <w:rsid w:val="008A78F4"/>
    <w:rsid w:val="008E18EB"/>
    <w:rsid w:val="008F4369"/>
    <w:rsid w:val="009B29FA"/>
    <w:rsid w:val="009F7950"/>
    <w:rsid w:val="00CF5836"/>
    <w:rsid w:val="00E212BA"/>
    <w:rsid w:val="00E66532"/>
    <w:rsid w:val="00ED3B44"/>
    <w:rsid w:val="00F40C24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eplati</dc:creator>
  <cp:lastModifiedBy>Saccenti</cp:lastModifiedBy>
  <cp:revision>6</cp:revision>
  <dcterms:created xsi:type="dcterms:W3CDTF">2016-01-27T13:32:00Z</dcterms:created>
  <dcterms:modified xsi:type="dcterms:W3CDTF">2016-04-21T19:45:00Z</dcterms:modified>
</cp:coreProperties>
</file>